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New fire protection enclosures with quick installation for cable junctions</w:t>
      </w:r>
    </w:p>
    <w:p w:rsidR="00EF1B0B" w:rsidRDefault="005D6119">
      <w:pPr>
        <w:ind w:right="-22"/>
        <w:rPr>
          <w:rFonts w:ascii="Arial" w:hAnsi="Arial" w:cs="Arial"/>
          <w:sz w:val="24"/>
          <w:szCs w:val="24"/>
        </w:rPr>
      </w:pPr>
      <w:r>
        <w:rPr>
          <w:rFonts w:ascii="Arial" w:hAnsi="Arial" w:cs="Arial"/>
          <w:sz w:val="24"/>
          <w:szCs w:val="24"/>
        </w:rPr>
        <w:t xml:space="preserve">Industrial enclosure manufacturer, Spelsberg, has released a quick installation version of its fire-proof WKE </w:t>
      </w:r>
      <w:r>
        <w:rPr>
          <w:rFonts w:ascii="Arial" w:hAnsi="Arial" w:cs="Arial"/>
          <w:sz w:val="24"/>
          <w:szCs w:val="24"/>
        </w:rPr>
        <w:t>cable junction box. The new WKE SL includes Wago tool-free cable terminals that save time for the installer. The junction boxes are rated to E30 circuit integrity class, meaning that they'll provide functional integrity for at least 30 minutes for fire ala</w:t>
      </w:r>
      <w:r>
        <w:rPr>
          <w:rFonts w:ascii="Arial" w:hAnsi="Arial" w:cs="Arial"/>
          <w:sz w:val="24"/>
          <w:szCs w:val="24"/>
        </w:rPr>
        <w:t>rm systems, acoustic systems, emergency lighting and elevators with evacuation function.</w:t>
      </w:r>
    </w:p>
    <w:p w:rsidR="00EF1B0B" w:rsidRDefault="005D6119">
      <w:pPr>
        <w:ind w:right="-22"/>
        <w:rPr>
          <w:rFonts w:ascii="Arial" w:hAnsi="Arial" w:cs="Arial"/>
          <w:sz w:val="24"/>
          <w:szCs w:val="24"/>
        </w:rPr>
      </w:pPr>
      <w:r>
        <w:rPr>
          <w:rFonts w:ascii="Arial" w:hAnsi="Arial" w:cs="Arial"/>
          <w:sz w:val="24"/>
          <w:szCs w:val="24"/>
        </w:rPr>
        <w:t xml:space="preserve">The new WKE SL enclosures feature screwless Wago TopJobS terminal blocks. With a flick of the thumb, the terminal connections are opened and the cable can be inserted </w:t>
      </w:r>
      <w:r>
        <w:rPr>
          <w:rFonts w:ascii="Arial" w:hAnsi="Arial" w:cs="Arial"/>
          <w:sz w:val="24"/>
          <w:szCs w:val="24"/>
        </w:rPr>
        <w:t>and securely retained. This means tool-free use and makes cable installation much faster.</w:t>
      </w:r>
    </w:p>
    <w:p w:rsidR="00EF1B0B" w:rsidRDefault="005D6119">
      <w:pPr>
        <w:ind w:right="-22"/>
        <w:rPr>
          <w:rFonts w:ascii="Arial" w:hAnsi="Arial" w:cs="Arial"/>
          <w:sz w:val="24"/>
          <w:szCs w:val="24"/>
        </w:rPr>
      </w:pPr>
      <w:r>
        <w:rPr>
          <w:rFonts w:ascii="Arial" w:hAnsi="Arial" w:cs="Arial"/>
          <w:sz w:val="24"/>
          <w:szCs w:val="24"/>
        </w:rPr>
        <w:t>With E30 fire protection, the enclosure can be used to protect cable junction boxes connecting to equipment that needs to be safely active in the initial phase of a f</w:t>
      </w:r>
      <w:r>
        <w:rPr>
          <w:rFonts w:ascii="Arial" w:hAnsi="Arial" w:cs="Arial"/>
          <w:sz w:val="24"/>
          <w:szCs w:val="24"/>
        </w:rPr>
        <w:t>ire. E30 class protection is suitable for circuits connecting alarm units and beacons, as well as emergency lighting.</w:t>
      </w:r>
    </w:p>
    <w:p w:rsidR="00EF1B0B" w:rsidRDefault="005D6119">
      <w:pPr>
        <w:ind w:right="-22"/>
        <w:rPr>
          <w:rFonts w:ascii="Arial" w:hAnsi="Arial" w:cs="Arial"/>
          <w:sz w:val="24"/>
          <w:szCs w:val="24"/>
        </w:rPr>
      </w:pPr>
      <w:r>
        <w:rPr>
          <w:rFonts w:ascii="Arial" w:hAnsi="Arial" w:cs="Arial"/>
          <w:sz w:val="24"/>
          <w:szCs w:val="24"/>
        </w:rPr>
        <w:t>The new WKE SL cable junction boxes are rated up to 450 Vac and are available in three and five pole configurations. The boxes can accommo</w:t>
      </w:r>
      <w:r>
        <w:rPr>
          <w:rFonts w:ascii="Arial" w:hAnsi="Arial" w:cs="Arial"/>
          <w:sz w:val="24"/>
          <w:szCs w:val="24"/>
        </w:rPr>
        <w:t>date cable coil cross sections from 0.5mm² up to 16mm², and each enclosure can take up to two or four cables. The outside diameters of the square enclosures are available in 115mm², 160mm², and 200mm². The enclosures are supplied with either two or three c</w:t>
      </w:r>
      <w:r>
        <w:rPr>
          <w:rFonts w:ascii="Arial" w:hAnsi="Arial" w:cs="Arial"/>
          <w:sz w:val="24"/>
          <w:szCs w:val="24"/>
        </w:rPr>
        <w:t>able entry points and the appropriate cable glands are supplied.</w:t>
      </w:r>
    </w:p>
    <w:p w:rsidR="00EF1B0B" w:rsidRDefault="005D6119">
      <w:pPr>
        <w:ind w:right="-22"/>
        <w:rPr>
          <w:rFonts w:ascii="Arial" w:hAnsi="Arial" w:cs="Arial"/>
          <w:sz w:val="24"/>
          <w:szCs w:val="24"/>
        </w:rPr>
      </w:pPr>
      <w:r>
        <w:rPr>
          <w:rFonts w:ascii="Arial" w:hAnsi="Arial" w:cs="Arial"/>
          <w:sz w:val="24"/>
          <w:szCs w:val="24"/>
        </w:rPr>
        <w:t>The enclosures are made from halogen-free special thermosetting plastic and are robust, rated to the high impact resistance IK08 certification. The boxes also meet IP66, making the units dust</w:t>
      </w:r>
      <w:r>
        <w:rPr>
          <w:rFonts w:ascii="Arial" w:hAnsi="Arial" w:cs="Arial"/>
          <w:sz w:val="24"/>
          <w:szCs w:val="24"/>
        </w:rPr>
        <w:t xml:space="preserve"> tight and providing protection against powerful water jets. The enclosures also meet the German VDE product standard.</w:t>
      </w:r>
    </w:p>
    <w:p w:rsidR="00EF1B0B" w:rsidRDefault="005D6119">
      <w:pPr>
        <w:ind w:right="-22"/>
        <w:rPr>
          <w:rFonts w:ascii="Arial" w:hAnsi="Arial" w:cs="Arial"/>
          <w:sz w:val="24"/>
          <w:szCs w:val="24"/>
        </w:rPr>
      </w:pPr>
      <w:r>
        <w:rPr>
          <w:rFonts w:ascii="Arial" w:hAnsi="Arial" w:cs="Arial"/>
          <w:sz w:val="24"/>
          <w:szCs w:val="24"/>
        </w:rPr>
        <w:t>"The WKE range is long established to provide essential protection to electrical circuits in the event of a fire," says Chris Lloyd, Spel</w:t>
      </w:r>
      <w:r>
        <w:rPr>
          <w:rFonts w:ascii="Arial" w:hAnsi="Arial" w:cs="Arial"/>
          <w:sz w:val="24"/>
          <w:szCs w:val="24"/>
        </w:rPr>
        <w:t>sberg UK's Managing Director. "The new WKE SL enclosures now make cable junction fitting even faster and easier for installers, with tool-free flick-up terminal connections. This makes it quick and easy to provide security for circuits that are relied on t</w:t>
      </w:r>
      <w:r>
        <w:rPr>
          <w:rFonts w:ascii="Arial" w:hAnsi="Arial" w:cs="Arial"/>
          <w:sz w:val="24"/>
          <w:szCs w:val="24"/>
        </w:rPr>
        <w:t>o protect lives when it matters."</w:t>
      </w:r>
    </w:p>
    <w:p w:rsidR="00EF1B0B" w:rsidRDefault="005D6119">
      <w:pPr>
        <w:ind w:right="-22"/>
        <w:rPr>
          <w:rFonts w:ascii="Arial" w:hAnsi="Arial" w:cs="Arial"/>
          <w:sz w:val="24"/>
          <w:szCs w:val="24"/>
        </w:rPr>
      </w:pPr>
      <w:r>
        <w:rPr>
          <w:rFonts w:ascii="Arial" w:hAnsi="Arial" w:cs="Arial"/>
          <w:sz w:val="24"/>
          <w:szCs w:val="24"/>
        </w:rPr>
        <w:t>Spelsberg UK's engineers can provide consultancy and advice on enclosures, design and protection. Onsite CNC machining services also enables Spelsberg UK to provide fast enclosure customisation.</w:t>
      </w:r>
    </w:p>
    <w:p w:rsidR="00EF1B0B" w:rsidRDefault="00EF1B0B">
      <w:pPr>
        <w:ind w:right="-22"/>
        <w:rPr>
          <w:rFonts w:ascii="Arial" w:hAnsi="Arial" w:cs="Arial"/>
          <w:sz w:val="24"/>
          <w:szCs w:val="24"/>
        </w:rPr>
      </w:pPr>
    </w:p>
    <w:p w:rsidR="00EF1B0B" w:rsidRDefault="005D6119">
      <w:pPr>
        <w:ind w:right="-22"/>
        <w:rPr>
          <w:rFonts w:ascii="Arial" w:hAnsi="Arial" w:cs="Arial"/>
          <w:sz w:val="24"/>
          <w:szCs w:val="24"/>
        </w:rPr>
      </w:pPr>
      <w:r>
        <w:rPr>
          <w:rFonts w:ascii="Arial" w:hAnsi="Arial" w:cs="Arial"/>
          <w:sz w:val="24"/>
          <w:szCs w:val="24"/>
        </w:rPr>
        <w:t>About Spelsberg</w:t>
      </w:r>
    </w:p>
    <w:p w:rsidR="00EF1B0B" w:rsidRDefault="005D6119">
      <w:pPr>
        <w:ind w:right="-22"/>
        <w:rPr>
          <w:rFonts w:ascii="Arial" w:hAnsi="Arial" w:cs="Arial"/>
          <w:sz w:val="24"/>
          <w:szCs w:val="24"/>
        </w:rPr>
      </w:pPr>
      <w:r>
        <w:rPr>
          <w:rFonts w:ascii="Arial" w:hAnsi="Arial" w:cs="Arial"/>
          <w:sz w:val="24"/>
          <w:szCs w:val="24"/>
        </w:rPr>
        <w:t xml:space="preserve">Spelsberg </w:t>
      </w:r>
      <w:r>
        <w:rPr>
          <w:rFonts w:ascii="Arial" w:hAnsi="Arial" w:cs="Arial"/>
          <w:sz w:val="24"/>
          <w:szCs w:val="24"/>
        </w:rPr>
        <w:t>is one of the largest manufacturers of electrical enclosures in the world. With over 4,000 enclosures available as standard and further customisation possible, it offers solutions for almost any application.</w:t>
      </w:r>
    </w:p>
    <w:p w:rsidR="00EF1B0B" w:rsidRDefault="005D6119">
      <w:pPr>
        <w:ind w:right="-22"/>
        <w:rPr>
          <w:rFonts w:ascii="Arial" w:hAnsi="Arial" w:cs="Arial"/>
          <w:sz w:val="24"/>
          <w:szCs w:val="24"/>
        </w:rPr>
      </w:pPr>
      <w:r>
        <w:rPr>
          <w:rFonts w:ascii="Arial" w:hAnsi="Arial" w:cs="Arial"/>
          <w:sz w:val="24"/>
          <w:szCs w:val="24"/>
        </w:rPr>
        <w:t>With the largest supply of non-metallic enclosur</w:t>
      </w:r>
      <w:r>
        <w:rPr>
          <w:rFonts w:ascii="Arial" w:hAnsi="Arial" w:cs="Arial"/>
          <w:sz w:val="24"/>
          <w:szCs w:val="24"/>
        </w:rPr>
        <w:t xml:space="preserve">es, ex-stock in the UK, its products are often available for delivery within 24 hours; customisation is possible on any product, </w:t>
      </w:r>
      <w:r>
        <w:rPr>
          <w:rFonts w:ascii="Arial" w:hAnsi="Arial" w:cs="Arial"/>
          <w:sz w:val="24"/>
          <w:szCs w:val="24"/>
        </w:rPr>
        <w:lastRenderedPageBreak/>
        <w:t>including bespoke entries, engraved corporate logos or fitted terminals, within 48 hours. Products can be ordered direct from S</w:t>
      </w:r>
      <w:r>
        <w:rPr>
          <w:rFonts w:ascii="Arial" w:hAnsi="Arial" w:cs="Arial"/>
          <w:sz w:val="24"/>
          <w:szCs w:val="24"/>
        </w:rPr>
        <w:t>pelsberg or from most leading supply specialists including RS, Rapid, Farnell and CPC.</w:t>
      </w:r>
    </w:p>
    <w:p w:rsidR="00EF1B0B" w:rsidRDefault="005D6119">
      <w:pPr>
        <w:ind w:right="-22"/>
        <w:rPr>
          <w:rFonts w:ascii="Arial" w:hAnsi="Arial" w:cs="Arial"/>
          <w:sz w:val="24"/>
          <w:szCs w:val="24"/>
        </w:rPr>
      </w:pPr>
      <w:r>
        <w:rPr>
          <w:rFonts w:ascii="Arial" w:hAnsi="Arial" w:cs="Arial"/>
          <w:sz w:val="24"/>
          <w:szCs w:val="24"/>
        </w:rPr>
        <w:t xml:space="preserve">The image(s) distributed with this press release may only be used to accompany this copy, and are subject to copyright. Please contact DMA Europa if you wish to license </w:t>
      </w:r>
      <w:r>
        <w:rPr>
          <w:rFonts w:ascii="Arial" w:hAnsi="Arial" w:cs="Arial"/>
          <w:sz w:val="24"/>
          <w:szCs w:val="24"/>
        </w:rPr>
        <w:t>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SPELS478 (en-GB)                               </w:t>
    </w:r>
    <w:r w:rsidR="00C1268B">
      <w:t xml:space="preserve">              First released on</w:t>
    </w:r>
    <w:r>
      <w:t xml:space="preserve"> 12.04.2022</w:t>
    </w:r>
    <w:r>
      <w:tab/>
      <w:t xml:space="preserve">          Page </w:t>
    </w:r>
    <w:r w:rsidR="005D6119">
      <w:fldChar w:fldCharType="begin"/>
    </w:r>
    <w:r w:rsidR="005D6119">
      <w:instrText xml:space="preserve">page </w:instrText>
    </w:r>
    <w:r w:rsidR="005D6119">
      <w:fldChar w:fldCharType="separate"/>
    </w:r>
    <w:r w:rsidR="00C1268B">
      <w:rPr>
        <w:noProof/>
      </w:rPr>
      <w:t>1</w:t>
    </w:r>
    <w:r w:rsidR="005D6119">
      <w:rPr>
        <w:noProof/>
      </w:rPr>
      <w:fldChar w:fldCharType="end"/>
    </w:r>
    <w:r>
      <w:t xml:space="preserve"> of </w:t>
    </w:r>
    <w:r w:rsidR="005D6119">
      <w:fldChar w:fldCharType="begin"/>
    </w:r>
    <w:r w:rsidR="005D6119">
      <w:instrText xml:space="preserve">numpages  </w:instrText>
    </w:r>
    <w:r w:rsidR="005D6119">
      <w:fldChar w:fldCharType="separate"/>
    </w:r>
    <w:r w:rsidR="00C1268B">
      <w:rPr>
        <w:noProof/>
      </w:rPr>
      <w:t>1</w:t>
    </w:r>
    <w:r w:rsidR="005D6119">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5D6119">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5D6119"/>
    <w:rsid w:val="008D3669"/>
    <w:rsid w:val="00C1268B"/>
    <w:rsid w:val="00EF1B0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1DDEF5EA-5637-4F51-8DAA-36172A3CF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2022-04-13T05:48:00Z</dcterms:modified>
</cp:coreProperties>
</file>